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12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3003"/>
        <w:gridCol w:w="8539"/>
      </w:tblGrid>
      <w:tr w:rsidR="00E027D4" w:rsidRPr="00F61E4F" w14:paraId="41C6AC37" w14:textId="77777777" w:rsidTr="00AD0AF1">
        <w:trPr>
          <w:trHeight w:hRule="exact" w:val="1800"/>
        </w:trPr>
        <w:tc>
          <w:tcPr>
            <w:tcW w:w="2880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4A94867B" w14:textId="77777777" w:rsidR="00E841CC" w:rsidRPr="00E841CC" w:rsidRDefault="00BC35A0" w:rsidP="00E841CC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color w:val="000000"/>
                <w:sz w:val="24"/>
                <w:szCs w:val="24"/>
              </w:rPr>
              <w:t>PS 98 PTA</w:t>
            </w:r>
          </w:p>
          <w:p w14:paraId="3EF8006A" w14:textId="77777777" w:rsidR="00E841CC" w:rsidRPr="00E841CC" w:rsidRDefault="00E841CC" w:rsidP="00E841CC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E841CC">
              <w:rPr>
                <w:rFonts w:ascii="Times" w:hAnsi="Times" w:cs="Times"/>
                <w:b/>
                <w:color w:val="000000"/>
                <w:sz w:val="24"/>
                <w:szCs w:val="24"/>
              </w:rPr>
              <w:t>The Douglaston School</w:t>
            </w:r>
          </w:p>
          <w:p w14:paraId="4B34B348" w14:textId="77777777" w:rsidR="00E841CC" w:rsidRPr="00E841CC" w:rsidRDefault="00E841CC" w:rsidP="00E841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ind w:left="-540" w:firstLine="540"/>
              <w:jc w:val="right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E841CC">
              <w:rPr>
                <w:rFonts w:ascii="Times" w:hAnsi="Times" w:cs="Times"/>
                <w:b/>
                <w:color w:val="000000"/>
                <w:sz w:val="24"/>
                <w:szCs w:val="24"/>
              </w:rPr>
              <w:t>40-20 235</w:t>
            </w:r>
            <w:r w:rsidRPr="00E841CC">
              <w:rPr>
                <w:rFonts w:ascii="Times" w:hAnsi="Times" w:cs="Times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E841CC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Street</w:t>
            </w:r>
          </w:p>
          <w:p w14:paraId="3FCEA3A7" w14:textId="77777777" w:rsidR="00E841CC" w:rsidRPr="00E841CC" w:rsidRDefault="00E841CC" w:rsidP="00E841CC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E841CC">
              <w:rPr>
                <w:rFonts w:ascii="Times" w:hAnsi="Times" w:cs="Times"/>
                <w:b/>
                <w:color w:val="000000"/>
                <w:sz w:val="24"/>
                <w:szCs w:val="24"/>
              </w:rPr>
              <w:t>Douglaston, NY 11363</w:t>
            </w:r>
          </w:p>
          <w:p w14:paraId="756916FB" w14:textId="77777777" w:rsidR="00E841CC" w:rsidRDefault="00A83C0E" w:rsidP="00E841CC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hyperlink r:id="rId9" w:history="1">
              <w:r w:rsidR="00BC35A0" w:rsidRPr="00D231AA">
                <w:rPr>
                  <w:rStyle w:val="Hyperlink"/>
                  <w:rFonts w:ascii="Times" w:hAnsi="Times" w:cs="Times"/>
                  <w:b/>
                  <w:sz w:val="24"/>
                  <w:szCs w:val="24"/>
                </w:rPr>
                <w:t>www.ps98pta.com</w:t>
              </w:r>
            </w:hyperlink>
          </w:p>
          <w:p w14:paraId="5BA388CD" w14:textId="77777777" w:rsidR="00BC35A0" w:rsidRPr="00E841CC" w:rsidRDefault="00BC35A0" w:rsidP="00E841CC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</w:p>
          <w:p w14:paraId="2BC416C9" w14:textId="77777777" w:rsidR="00E027D4" w:rsidRPr="00E841CC" w:rsidRDefault="00E841CC" w:rsidP="00F61E4F">
            <w:pPr>
              <w:pStyle w:val="Date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Pr="00E841CC">
              <w:rPr>
                <w:sz w:val="36"/>
                <w:szCs w:val="36"/>
              </w:rPr>
              <w:t>8-2019</w:t>
            </w:r>
          </w:p>
        </w:tc>
        <w:tc>
          <w:tcPr>
            <w:tcW w:w="819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1CAAEF98" w14:textId="77777777" w:rsidR="00E841CC" w:rsidRDefault="00E841CC" w:rsidP="00E027D4">
            <w:pPr>
              <w:pStyle w:val="Title"/>
            </w:pPr>
            <w:r>
              <w:t>PS 98 PTA</w:t>
            </w:r>
          </w:p>
          <w:p w14:paraId="64B65423" w14:textId="77777777" w:rsidR="00F61E4F" w:rsidRPr="00F61E4F" w:rsidRDefault="004370A2" w:rsidP="00E027D4">
            <w:pPr>
              <w:pStyle w:val="Title"/>
            </w:pPr>
            <w:r>
              <w:t>Membership Drive</w:t>
            </w:r>
          </w:p>
        </w:tc>
      </w:tr>
      <w:tr w:rsidR="00E027D4" w:rsidRPr="00F61E4F" w14:paraId="50D71D2F" w14:textId="77777777" w:rsidTr="00AD0AF1">
        <w:trPr>
          <w:trHeight w:hRule="exact" w:val="12528"/>
        </w:trPr>
        <w:tc>
          <w:tcPr>
            <w:tcW w:w="2880" w:type="dxa"/>
            <w:tcMar>
              <w:top w:w="720" w:type="dxa"/>
              <w:left w:w="230" w:type="dxa"/>
              <w:right w:w="230" w:type="dxa"/>
            </w:tcMar>
          </w:tcPr>
          <w:p w14:paraId="7DC98A3A" w14:textId="5CF0FF7B" w:rsidR="0010525F" w:rsidRPr="00F61E4F" w:rsidRDefault="00797C56" w:rsidP="0010525F">
            <w:pPr>
              <w:pStyle w:val="Quote"/>
            </w:pPr>
            <w:r w:rsidRPr="000B60B4">
              <w:rPr>
                <w:rFonts w:ascii="Times" w:hAnsi="Times" w:cs="Times"/>
                <w:b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5108F96A" wp14:editId="6C553BC6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826026</wp:posOffset>
                  </wp:positionV>
                  <wp:extent cx="963295" cy="963295"/>
                  <wp:effectExtent l="0" t="0" r="190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0A2">
              <w:t>Mission Statement</w:t>
            </w:r>
          </w:p>
        </w:tc>
        <w:tc>
          <w:tcPr>
            <w:tcW w:w="8190" w:type="dxa"/>
            <w:tcMar>
              <w:top w:w="720" w:type="dxa"/>
            </w:tcMar>
          </w:tcPr>
          <w:p w14:paraId="37C8C184" w14:textId="77D27085" w:rsidR="00E027D4" w:rsidRPr="006E44D8" w:rsidRDefault="004370A2" w:rsidP="004370A2">
            <w:pPr>
              <w:pStyle w:val="NormalWeb"/>
              <w:shd w:val="clear" w:color="auto" w:fill="FFFFFF"/>
              <w:jc w:val="both"/>
              <w:rPr>
                <w:rFonts w:ascii="Calibri" w:hAnsi="Calibri" w:cs="Ayuthaya"/>
                <w:color w:val="000000"/>
                <w:sz w:val="25"/>
                <w:szCs w:val="25"/>
              </w:rPr>
            </w:pPr>
            <w:r w:rsidRPr="006E44D8">
              <w:rPr>
                <w:rFonts w:ascii="Calibri" w:hAnsi="Calibri" w:cs="Ayuthaya"/>
                <w:color w:val="000000"/>
                <w:sz w:val="25"/>
                <w:szCs w:val="25"/>
              </w:rPr>
              <w:t>The PS 98 P</w:t>
            </w:r>
            <w:r w:rsidR="0093536D">
              <w:rPr>
                <w:rFonts w:ascii="Calibri" w:hAnsi="Calibri" w:cs="Ayuthaya"/>
                <w:color w:val="000000"/>
                <w:sz w:val="25"/>
                <w:szCs w:val="25"/>
              </w:rPr>
              <w:t xml:space="preserve">arent </w:t>
            </w:r>
            <w:r w:rsidRPr="006E44D8">
              <w:rPr>
                <w:rFonts w:ascii="Calibri" w:hAnsi="Calibri" w:cs="Ayuthaya"/>
                <w:color w:val="000000"/>
                <w:sz w:val="25"/>
                <w:szCs w:val="25"/>
              </w:rPr>
              <w:t>T</w:t>
            </w:r>
            <w:r w:rsidR="0093536D">
              <w:rPr>
                <w:rFonts w:ascii="Calibri" w:hAnsi="Calibri" w:cs="Ayuthaya"/>
                <w:color w:val="000000"/>
                <w:sz w:val="25"/>
                <w:szCs w:val="25"/>
              </w:rPr>
              <w:t xml:space="preserve">eacher </w:t>
            </w:r>
            <w:r w:rsidRPr="006E44D8">
              <w:rPr>
                <w:rFonts w:ascii="Calibri" w:hAnsi="Calibri" w:cs="Ayuthaya"/>
                <w:color w:val="000000"/>
                <w:sz w:val="25"/>
                <w:szCs w:val="25"/>
              </w:rPr>
              <w:t>A</w:t>
            </w:r>
            <w:r w:rsidR="0093536D">
              <w:rPr>
                <w:rFonts w:ascii="Calibri" w:hAnsi="Calibri" w:cs="Ayuthaya"/>
                <w:color w:val="000000"/>
                <w:sz w:val="25"/>
                <w:szCs w:val="25"/>
              </w:rPr>
              <w:t>ssociation</w:t>
            </w:r>
            <w:r w:rsidRPr="006E44D8">
              <w:rPr>
                <w:rFonts w:ascii="Calibri" w:hAnsi="Calibri" w:cs="Ayuthaya"/>
                <w:color w:val="000000"/>
                <w:sz w:val="25"/>
                <w:szCs w:val="25"/>
              </w:rPr>
              <w:t xml:space="preserve"> strives to support and advocate for our children by partnering with staff, families, and the wider community to create a safe and healthy learning environment where students can excel and feel confident in themselves.</w:t>
            </w:r>
          </w:p>
          <w:p w14:paraId="2BB4B4E7" w14:textId="77777777" w:rsidR="009332B2" w:rsidRPr="0010525F" w:rsidRDefault="004370A2" w:rsidP="0010525F">
            <w:pPr>
              <w:pStyle w:val="Heading1"/>
              <w:spacing w:line="276" w:lineRule="auto"/>
              <w:jc w:val="both"/>
              <w:outlineLvl w:val="0"/>
              <w:rPr>
                <w:sz w:val="32"/>
              </w:rPr>
            </w:pPr>
            <w:r w:rsidRPr="0010525F">
              <w:rPr>
                <w:sz w:val="32"/>
              </w:rPr>
              <w:t>Welcome PS 98 Families!</w:t>
            </w:r>
          </w:p>
          <w:p w14:paraId="4E8CD47D" w14:textId="685CEFFE" w:rsidR="004370A2" w:rsidRPr="00BD6309" w:rsidRDefault="004370A2" w:rsidP="00AD0AF1">
            <w:pPr>
              <w:spacing w:after="160"/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 xml:space="preserve">We’d like to welcome </w:t>
            </w:r>
            <w:r w:rsidR="00811884" w:rsidRPr="00BD6309">
              <w:rPr>
                <w:sz w:val="22"/>
                <w:szCs w:val="22"/>
              </w:rPr>
              <w:t>all new and returning families</w:t>
            </w:r>
            <w:r w:rsidRPr="00BD6309">
              <w:rPr>
                <w:sz w:val="22"/>
                <w:szCs w:val="22"/>
              </w:rPr>
              <w:t xml:space="preserve"> to a</w:t>
            </w:r>
            <w:r w:rsidR="00811884" w:rsidRPr="00BD6309">
              <w:rPr>
                <w:sz w:val="22"/>
                <w:szCs w:val="22"/>
              </w:rPr>
              <w:t xml:space="preserve">nother wonderful year at PS 98 full with </w:t>
            </w:r>
            <w:r w:rsidRPr="00BD6309">
              <w:rPr>
                <w:sz w:val="22"/>
                <w:szCs w:val="22"/>
              </w:rPr>
              <w:t>exciting ex</w:t>
            </w:r>
            <w:r w:rsidR="00811884" w:rsidRPr="00BD6309">
              <w:rPr>
                <w:sz w:val="22"/>
                <w:szCs w:val="22"/>
              </w:rPr>
              <w:t xml:space="preserve">periences for everyone to share! </w:t>
            </w:r>
            <w:r w:rsidRPr="00BD6309">
              <w:rPr>
                <w:sz w:val="22"/>
                <w:szCs w:val="22"/>
              </w:rPr>
              <w:t>PS 98 is an extremely special school with an incredibly involved parent population, a ric</w:t>
            </w:r>
            <w:r w:rsidR="00811884" w:rsidRPr="00BD6309">
              <w:rPr>
                <w:sz w:val="22"/>
                <w:szCs w:val="22"/>
              </w:rPr>
              <w:t>hly diverse student demographic</w:t>
            </w:r>
            <w:r w:rsidR="00654ED4" w:rsidRPr="00BD6309">
              <w:rPr>
                <w:sz w:val="22"/>
                <w:szCs w:val="22"/>
              </w:rPr>
              <w:t>,</w:t>
            </w:r>
            <w:r w:rsidR="00811884" w:rsidRPr="00BD6309">
              <w:rPr>
                <w:sz w:val="22"/>
                <w:szCs w:val="22"/>
              </w:rPr>
              <w:t xml:space="preserve"> and</w:t>
            </w:r>
            <w:r w:rsidRPr="00BD6309">
              <w:rPr>
                <w:sz w:val="22"/>
                <w:szCs w:val="22"/>
              </w:rPr>
              <w:t xml:space="preserve"> devoted teachers and staff who our children will remember for many years to come.</w:t>
            </w:r>
          </w:p>
          <w:p w14:paraId="6398B2B8" w14:textId="3296840E" w:rsidR="0010525F" w:rsidRPr="00BD6309" w:rsidRDefault="00B8665B" w:rsidP="00AD0AF1">
            <w:pPr>
              <w:spacing w:after="160"/>
              <w:jc w:val="both"/>
              <w:rPr>
                <w:sz w:val="22"/>
                <w:szCs w:val="22"/>
              </w:rPr>
            </w:pPr>
            <w:r w:rsidRPr="00BD6309">
              <w:rPr>
                <w:b/>
                <w:sz w:val="22"/>
                <w:szCs w:val="22"/>
              </w:rPr>
              <w:t>Being a small Public School within</w:t>
            </w:r>
            <w:r w:rsidR="00811884" w:rsidRPr="00BD6309">
              <w:rPr>
                <w:b/>
                <w:sz w:val="22"/>
                <w:szCs w:val="22"/>
              </w:rPr>
              <w:t xml:space="preserve"> New York City’s #1 </w:t>
            </w:r>
            <w:r w:rsidRPr="00BD6309">
              <w:rPr>
                <w:b/>
                <w:sz w:val="22"/>
                <w:szCs w:val="22"/>
              </w:rPr>
              <w:t xml:space="preserve">educational </w:t>
            </w:r>
            <w:r w:rsidR="00811884" w:rsidRPr="00BD6309">
              <w:rPr>
                <w:b/>
                <w:sz w:val="22"/>
                <w:szCs w:val="22"/>
              </w:rPr>
              <w:t xml:space="preserve">district </w:t>
            </w:r>
            <w:r w:rsidR="004370A2" w:rsidRPr="00BD6309">
              <w:rPr>
                <w:b/>
                <w:sz w:val="22"/>
                <w:szCs w:val="22"/>
              </w:rPr>
              <w:t>with such a culturally rich community i</w:t>
            </w:r>
            <w:r w:rsidRPr="00BD6309">
              <w:rPr>
                <w:b/>
                <w:sz w:val="22"/>
                <w:szCs w:val="22"/>
              </w:rPr>
              <w:t>s enviable! The unfortunate</w:t>
            </w:r>
            <w:r w:rsidR="004370A2" w:rsidRPr="00BD6309">
              <w:rPr>
                <w:b/>
                <w:sz w:val="22"/>
                <w:szCs w:val="22"/>
              </w:rPr>
              <w:t xml:space="preserve"> side to our small size is funding</w:t>
            </w:r>
            <w:r w:rsidR="004370A2" w:rsidRPr="00BD6309">
              <w:rPr>
                <w:i/>
                <w:sz w:val="22"/>
                <w:szCs w:val="22"/>
              </w:rPr>
              <w:t xml:space="preserve">. </w:t>
            </w:r>
            <w:r w:rsidR="004370A2" w:rsidRPr="00BD6309">
              <w:rPr>
                <w:sz w:val="22"/>
                <w:szCs w:val="22"/>
              </w:rPr>
              <w:t xml:space="preserve"> Because schools are funded according to enrollment numbers, our DOE budget is very small.  We receive </w:t>
            </w:r>
            <w:r w:rsidR="00654ED4" w:rsidRPr="00BD6309">
              <w:rPr>
                <w:b/>
                <w:sz w:val="22"/>
                <w:szCs w:val="22"/>
                <w:u w:val="single"/>
              </w:rPr>
              <w:t>NO FEDERAL MONEY</w:t>
            </w:r>
            <w:r w:rsidR="004370A2" w:rsidRPr="00BD6309">
              <w:rPr>
                <w:sz w:val="22"/>
                <w:szCs w:val="22"/>
              </w:rPr>
              <w:t xml:space="preserve"> and are not eligible for a great majority of the grants </w:t>
            </w:r>
            <w:r w:rsidR="00654ED4" w:rsidRPr="00BD6309">
              <w:rPr>
                <w:sz w:val="22"/>
                <w:szCs w:val="22"/>
              </w:rPr>
              <w:t>given</w:t>
            </w:r>
            <w:r w:rsidR="004370A2" w:rsidRPr="00BD6309">
              <w:rPr>
                <w:sz w:val="22"/>
                <w:szCs w:val="22"/>
              </w:rPr>
              <w:t xml:space="preserve"> to larger schools.  </w:t>
            </w:r>
          </w:p>
          <w:p w14:paraId="740D2B5C" w14:textId="0FD92996" w:rsidR="0010525F" w:rsidRPr="00BD6309" w:rsidRDefault="00654ED4" w:rsidP="00AD0AF1">
            <w:pPr>
              <w:spacing w:after="160" w:line="276" w:lineRule="auto"/>
              <w:ind w:hanging="6"/>
              <w:jc w:val="both"/>
              <w:rPr>
                <w:sz w:val="22"/>
                <w:szCs w:val="22"/>
              </w:rPr>
            </w:pPr>
            <w:r w:rsidRPr="00BD6309">
              <w:rPr>
                <w:b/>
                <w:sz w:val="22"/>
                <w:szCs w:val="22"/>
              </w:rPr>
              <w:t>Programs that are paid for by the DOE at larger schools</w:t>
            </w:r>
            <w:r w:rsidR="00B8665B" w:rsidRPr="00BD6309">
              <w:rPr>
                <w:b/>
                <w:sz w:val="22"/>
                <w:szCs w:val="22"/>
              </w:rPr>
              <w:t xml:space="preserve"> are</w:t>
            </w:r>
            <w:r w:rsidRPr="00BD6309">
              <w:rPr>
                <w:b/>
                <w:sz w:val="22"/>
                <w:szCs w:val="22"/>
              </w:rPr>
              <w:t xml:space="preserve"> the responsibility of the PTA to fund</w:t>
            </w:r>
            <w:r w:rsidR="00B8665B" w:rsidRPr="00BD6309">
              <w:rPr>
                <w:b/>
                <w:sz w:val="22"/>
                <w:szCs w:val="22"/>
              </w:rPr>
              <w:t xml:space="preserve"> at our school</w:t>
            </w:r>
            <w:r w:rsidRPr="00BD6309">
              <w:rPr>
                <w:b/>
                <w:sz w:val="22"/>
                <w:szCs w:val="22"/>
              </w:rPr>
              <w:t>.</w:t>
            </w:r>
            <w:r w:rsidRPr="00BD6309">
              <w:rPr>
                <w:sz w:val="22"/>
                <w:szCs w:val="22"/>
              </w:rPr>
              <w:t xml:space="preserve"> </w:t>
            </w:r>
            <w:r w:rsidR="004370A2" w:rsidRPr="00BD6309">
              <w:rPr>
                <w:sz w:val="22"/>
                <w:szCs w:val="22"/>
              </w:rPr>
              <w:t xml:space="preserve">As an answer to our crippling budgetary constraints, and as a testament </w:t>
            </w:r>
            <w:r w:rsidRPr="00BD6309">
              <w:rPr>
                <w:sz w:val="22"/>
                <w:szCs w:val="22"/>
              </w:rPr>
              <w:t>of</w:t>
            </w:r>
            <w:r w:rsidR="004370A2" w:rsidRPr="00BD6309">
              <w:rPr>
                <w:sz w:val="22"/>
                <w:szCs w:val="22"/>
              </w:rPr>
              <w:t xml:space="preserve"> our commitment to our children’s education, the </w:t>
            </w:r>
            <w:r w:rsidRPr="00BD6309">
              <w:rPr>
                <w:sz w:val="22"/>
                <w:szCs w:val="22"/>
              </w:rPr>
              <w:t xml:space="preserve">PS 98 </w:t>
            </w:r>
            <w:r w:rsidR="00B8665B" w:rsidRPr="00BD6309">
              <w:rPr>
                <w:sz w:val="22"/>
                <w:szCs w:val="22"/>
              </w:rPr>
              <w:t xml:space="preserve">PTA, the school administration, and the school staff </w:t>
            </w:r>
            <w:r w:rsidR="004370A2" w:rsidRPr="00BD6309">
              <w:rPr>
                <w:sz w:val="22"/>
                <w:szCs w:val="22"/>
              </w:rPr>
              <w:t xml:space="preserve">work tirelessly together </w:t>
            </w:r>
            <w:r w:rsidRPr="00BD6309">
              <w:rPr>
                <w:sz w:val="22"/>
                <w:szCs w:val="22"/>
              </w:rPr>
              <w:t>to</w:t>
            </w:r>
            <w:r w:rsidR="004370A2" w:rsidRPr="00BD6309">
              <w:rPr>
                <w:sz w:val="22"/>
                <w:szCs w:val="22"/>
              </w:rPr>
              <w:t xml:space="preserve"> raise </w:t>
            </w:r>
            <w:r w:rsidRPr="00BD6309">
              <w:rPr>
                <w:sz w:val="22"/>
                <w:szCs w:val="22"/>
              </w:rPr>
              <w:t>the money necessary</w:t>
            </w:r>
            <w:r w:rsidR="004370A2" w:rsidRPr="00BD6309">
              <w:rPr>
                <w:sz w:val="22"/>
                <w:szCs w:val="22"/>
              </w:rPr>
              <w:t xml:space="preserve"> to pay for </w:t>
            </w:r>
            <w:r w:rsidR="00B8665B" w:rsidRPr="00BD6309">
              <w:rPr>
                <w:sz w:val="22"/>
                <w:szCs w:val="22"/>
              </w:rPr>
              <w:t xml:space="preserve">enrichment programs that are </w:t>
            </w:r>
            <w:r w:rsidR="004370A2" w:rsidRPr="00BD6309">
              <w:rPr>
                <w:sz w:val="22"/>
                <w:szCs w:val="22"/>
              </w:rPr>
              <w:t>integral part</w:t>
            </w:r>
            <w:r w:rsidRPr="00BD6309">
              <w:rPr>
                <w:sz w:val="22"/>
                <w:szCs w:val="22"/>
              </w:rPr>
              <w:t>s of our children’s education.</w:t>
            </w:r>
          </w:p>
          <w:p w14:paraId="28CD2A67" w14:textId="1B672D83" w:rsidR="008B072D" w:rsidRPr="00BD6309" w:rsidRDefault="00A83C0E" w:rsidP="008B072D">
            <w:pPr>
              <w:spacing w:after="160"/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 xml:space="preserve">Through </w:t>
            </w:r>
            <w:r w:rsidR="0010525F" w:rsidRPr="00BD6309">
              <w:rPr>
                <w:sz w:val="22"/>
                <w:szCs w:val="22"/>
              </w:rPr>
              <w:t>generous donations</w:t>
            </w:r>
            <w:r w:rsidRPr="00BD6309">
              <w:rPr>
                <w:sz w:val="22"/>
                <w:szCs w:val="22"/>
              </w:rPr>
              <w:t xml:space="preserve"> by students’ families</w:t>
            </w:r>
            <w:r w:rsidR="0010525F" w:rsidRPr="00BD6309">
              <w:rPr>
                <w:sz w:val="22"/>
                <w:szCs w:val="22"/>
              </w:rPr>
              <w:t>, the PS 98 PTA is able to fund exciting programs for students and families this year, including:</w:t>
            </w:r>
          </w:p>
          <w:p w14:paraId="4B96D8C9" w14:textId="36368B5C" w:rsidR="00654ED4" w:rsidRPr="00BD6309" w:rsidRDefault="00654ED4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Full-time Art Teacher</w:t>
            </w:r>
          </w:p>
          <w:p w14:paraId="08283FEB" w14:textId="21178BC5" w:rsidR="00BD6309" w:rsidRPr="00BD6309" w:rsidRDefault="00BD6309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Science Exploration &amp; Field Trips</w:t>
            </w:r>
          </w:p>
          <w:p w14:paraId="1F59CE99" w14:textId="535788BD" w:rsidR="00BD6309" w:rsidRPr="00BD6309" w:rsidRDefault="00BD6309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Library books</w:t>
            </w:r>
          </w:p>
          <w:p w14:paraId="533ADFC2" w14:textId="4BAE1E0F" w:rsidR="00BD6309" w:rsidRPr="00BD6309" w:rsidRDefault="00BD6309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Midori and Friends Music Program</w:t>
            </w:r>
          </w:p>
          <w:p w14:paraId="61756568" w14:textId="673635A1" w:rsidR="000976F3" w:rsidRPr="00BD6309" w:rsidRDefault="001C4E7B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Providing</w:t>
            </w:r>
            <w:r w:rsidR="00BE677D" w:rsidRPr="00BD6309">
              <w:rPr>
                <w:sz w:val="22"/>
                <w:szCs w:val="22"/>
              </w:rPr>
              <w:t xml:space="preserve"> funds for school supplies</w:t>
            </w:r>
            <w:r w:rsidR="00654ED4" w:rsidRPr="00BD6309">
              <w:rPr>
                <w:sz w:val="22"/>
                <w:szCs w:val="22"/>
              </w:rPr>
              <w:t xml:space="preserve"> &amp; Teacher Appreciation</w:t>
            </w:r>
          </w:p>
          <w:p w14:paraId="16A8626E" w14:textId="7E63BBE4" w:rsidR="00654ED4" w:rsidRPr="00BD6309" w:rsidRDefault="007E0761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Assembly Programs</w:t>
            </w:r>
          </w:p>
          <w:p w14:paraId="532C17A2" w14:textId="43B46129" w:rsidR="007E0761" w:rsidRPr="00BD6309" w:rsidRDefault="007E0761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World Heritage Celebration</w:t>
            </w:r>
          </w:p>
          <w:p w14:paraId="7A002BB2" w14:textId="73689159" w:rsidR="007E0761" w:rsidRPr="00BD6309" w:rsidRDefault="007E0761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Gardening Club (Grades K, 1</w:t>
            </w:r>
            <w:r w:rsidRPr="00BD6309">
              <w:rPr>
                <w:sz w:val="22"/>
                <w:szCs w:val="22"/>
                <w:vertAlign w:val="superscript"/>
              </w:rPr>
              <w:t>st</w:t>
            </w:r>
            <w:r w:rsidRPr="00BD6309">
              <w:rPr>
                <w:sz w:val="22"/>
                <w:szCs w:val="22"/>
              </w:rPr>
              <w:t xml:space="preserve">, and </w:t>
            </w:r>
            <w:r w:rsidR="008630BD" w:rsidRPr="00BD6309">
              <w:rPr>
                <w:sz w:val="22"/>
                <w:szCs w:val="22"/>
              </w:rPr>
              <w:t>2nd</w:t>
            </w:r>
            <w:r w:rsidRPr="00BD6309">
              <w:rPr>
                <w:sz w:val="22"/>
                <w:szCs w:val="22"/>
              </w:rPr>
              <w:t>)</w:t>
            </w:r>
          </w:p>
          <w:p w14:paraId="2FEA61A7" w14:textId="4F25EA0A" w:rsidR="007E0761" w:rsidRPr="00BD6309" w:rsidRDefault="007E0761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 xml:space="preserve">Performance Residency (grades </w:t>
            </w:r>
            <w:r w:rsidR="008630BD" w:rsidRPr="00BD6309">
              <w:rPr>
                <w:sz w:val="22"/>
                <w:szCs w:val="22"/>
              </w:rPr>
              <w:t>3</w:t>
            </w:r>
            <w:r w:rsidR="008630BD" w:rsidRPr="00BD6309">
              <w:rPr>
                <w:sz w:val="22"/>
                <w:szCs w:val="22"/>
                <w:vertAlign w:val="superscript"/>
              </w:rPr>
              <w:t>rd</w:t>
            </w:r>
            <w:r w:rsidR="008630BD" w:rsidRPr="00BD6309">
              <w:rPr>
                <w:sz w:val="22"/>
                <w:szCs w:val="22"/>
              </w:rPr>
              <w:t xml:space="preserve"> and 4</w:t>
            </w:r>
            <w:r w:rsidR="008630BD" w:rsidRPr="00BD6309">
              <w:rPr>
                <w:sz w:val="22"/>
                <w:szCs w:val="22"/>
                <w:vertAlign w:val="superscript"/>
              </w:rPr>
              <w:t>th</w:t>
            </w:r>
            <w:r w:rsidR="008630BD" w:rsidRPr="00BD6309">
              <w:rPr>
                <w:sz w:val="22"/>
                <w:szCs w:val="22"/>
              </w:rPr>
              <w:t>)</w:t>
            </w:r>
          </w:p>
          <w:p w14:paraId="739948A4" w14:textId="3D9C8E17" w:rsidR="007E0761" w:rsidRPr="00BD6309" w:rsidRDefault="007E0761" w:rsidP="001C4E7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Elevate Education Study Skills Program (5</w:t>
            </w:r>
            <w:r w:rsidRPr="00BD6309">
              <w:rPr>
                <w:sz w:val="22"/>
                <w:szCs w:val="22"/>
                <w:vertAlign w:val="superscript"/>
              </w:rPr>
              <w:t>th</w:t>
            </w:r>
            <w:r w:rsidRPr="00BD6309">
              <w:rPr>
                <w:sz w:val="22"/>
                <w:szCs w:val="22"/>
              </w:rPr>
              <w:t xml:space="preserve"> Grade)</w:t>
            </w:r>
          </w:p>
          <w:p w14:paraId="79116115" w14:textId="77777777" w:rsidR="0093536D" w:rsidRPr="00BD6309" w:rsidRDefault="0093536D" w:rsidP="0093536D">
            <w:pPr>
              <w:jc w:val="both"/>
              <w:rPr>
                <w:sz w:val="22"/>
                <w:szCs w:val="22"/>
              </w:rPr>
            </w:pPr>
          </w:p>
          <w:p w14:paraId="6646AB71" w14:textId="1D09DF33" w:rsidR="0093536D" w:rsidRPr="00BD6309" w:rsidRDefault="0093536D" w:rsidP="0093536D">
            <w:pPr>
              <w:jc w:val="both"/>
              <w:rPr>
                <w:sz w:val="22"/>
                <w:szCs w:val="22"/>
              </w:rPr>
            </w:pPr>
            <w:r w:rsidRPr="00BD6309">
              <w:rPr>
                <w:sz w:val="22"/>
                <w:szCs w:val="22"/>
              </w:rPr>
              <w:t>Last year, through the Membership Appeal Campaign, we were ab</w:t>
            </w:r>
            <w:r w:rsidR="00BD6309">
              <w:rPr>
                <w:sz w:val="22"/>
                <w:szCs w:val="22"/>
              </w:rPr>
              <w:t>le to raise close to $20,000</w:t>
            </w:r>
            <w:r w:rsidRPr="00BD6309">
              <w:rPr>
                <w:sz w:val="22"/>
                <w:szCs w:val="22"/>
              </w:rPr>
              <w:t xml:space="preserve">. </w:t>
            </w:r>
            <w:r w:rsidR="00BD6309">
              <w:rPr>
                <w:sz w:val="22"/>
                <w:szCs w:val="22"/>
              </w:rPr>
              <w:t xml:space="preserve"> Our goal this year is to reach $25,000</w:t>
            </w:r>
            <w:r w:rsidRPr="00BD6309">
              <w:rPr>
                <w:sz w:val="22"/>
                <w:szCs w:val="22"/>
              </w:rPr>
              <w:t xml:space="preserve"> but even more importantly, we would like to increase our participation percentage – our goal is for 100% of families to contribute </w:t>
            </w:r>
            <w:r w:rsidRPr="00BD6309">
              <w:rPr>
                <w:b/>
                <w:sz w:val="22"/>
                <w:szCs w:val="22"/>
                <w:u w:val="single"/>
              </w:rPr>
              <w:t>ANY AMOUNT.</w:t>
            </w:r>
          </w:p>
          <w:p w14:paraId="77D94C07" w14:textId="77777777" w:rsidR="0093536D" w:rsidRPr="0093536D" w:rsidRDefault="0093536D" w:rsidP="0093536D">
            <w:pPr>
              <w:jc w:val="both"/>
              <w:rPr>
                <w:sz w:val="24"/>
                <w:szCs w:val="24"/>
              </w:rPr>
            </w:pPr>
          </w:p>
          <w:p w14:paraId="58ED3B99" w14:textId="780F4ADA" w:rsidR="0010525F" w:rsidRPr="00BA2C52" w:rsidRDefault="0010525F" w:rsidP="008B072D">
            <w:pPr>
              <w:ind w:left="360"/>
              <w:jc w:val="both"/>
              <w:rPr>
                <w:sz w:val="24"/>
                <w:szCs w:val="24"/>
              </w:rPr>
            </w:pPr>
          </w:p>
          <w:p w14:paraId="201448B5" w14:textId="77777777" w:rsidR="0010525F" w:rsidRDefault="0010525F" w:rsidP="008B072D">
            <w:pPr>
              <w:spacing w:after="160"/>
              <w:jc w:val="both"/>
              <w:rPr>
                <w:sz w:val="24"/>
                <w:szCs w:val="24"/>
              </w:rPr>
            </w:pPr>
          </w:p>
          <w:p w14:paraId="4535FF5A" w14:textId="77777777" w:rsidR="0010525F" w:rsidRPr="0010525F" w:rsidRDefault="0010525F" w:rsidP="004370A2">
            <w:pPr>
              <w:spacing w:after="160" w:line="276" w:lineRule="auto"/>
              <w:jc w:val="both"/>
              <w:rPr>
                <w:sz w:val="24"/>
                <w:szCs w:val="24"/>
              </w:rPr>
            </w:pPr>
          </w:p>
          <w:p w14:paraId="4391F0FE" w14:textId="77777777" w:rsidR="004370A2" w:rsidRPr="0010525F" w:rsidRDefault="004370A2" w:rsidP="004370A2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</w:tr>
      <w:tr w:rsidR="009332B2" w:rsidRPr="00F61E4F" w14:paraId="0B3F5F00" w14:textId="77777777" w:rsidTr="00AD0AF1">
        <w:trPr>
          <w:trHeight w:hRule="exact" w:val="7920"/>
        </w:trPr>
        <w:tc>
          <w:tcPr>
            <w:tcW w:w="2880" w:type="dxa"/>
            <w:tcBorders>
              <w:bottom w:val="single" w:sz="24" w:space="0" w:color="323948" w:themeColor="text2" w:themeTint="E6"/>
            </w:tcBorders>
            <w:tcMar>
              <w:top w:w="0" w:type="dxa"/>
              <w:left w:w="230" w:type="dxa"/>
              <w:bottom w:w="144" w:type="dxa"/>
              <w:right w:w="230" w:type="dxa"/>
            </w:tcMar>
          </w:tcPr>
          <w:p w14:paraId="3CE7923E" w14:textId="5A84BAE1" w:rsidR="009332B2" w:rsidRPr="00F61E4F" w:rsidRDefault="009332B2" w:rsidP="0093536D">
            <w:pPr>
              <w:pStyle w:val="NoSpacing"/>
              <w:jc w:val="both"/>
            </w:pPr>
          </w:p>
        </w:tc>
        <w:tc>
          <w:tcPr>
            <w:tcW w:w="8190" w:type="dxa"/>
            <w:tcBorders>
              <w:bottom w:val="single" w:sz="24" w:space="0" w:color="323948" w:themeColor="text2" w:themeTint="E6"/>
            </w:tcBorders>
            <w:tcMar>
              <w:top w:w="0" w:type="dxa"/>
              <w:bottom w:w="144" w:type="dxa"/>
            </w:tcMar>
          </w:tcPr>
          <w:p w14:paraId="7394E662" w14:textId="0685F3C9" w:rsidR="0010525F" w:rsidRPr="0010525F" w:rsidRDefault="00A83C0E" w:rsidP="0010525F">
            <w:pPr>
              <w:pStyle w:val="Heading1"/>
              <w:spacing w:line="276" w:lineRule="auto"/>
              <w:jc w:val="both"/>
              <w:outlineLvl w:val="0"/>
              <w:rPr>
                <w:sz w:val="32"/>
              </w:rPr>
            </w:pPr>
            <w:r>
              <w:rPr>
                <w:sz w:val="32"/>
              </w:rPr>
              <w:t>Contribute to the PS 98 students’ education</w:t>
            </w:r>
            <w:r w:rsidR="0010525F" w:rsidRPr="0010525F">
              <w:rPr>
                <w:sz w:val="32"/>
              </w:rPr>
              <w:t>!</w:t>
            </w:r>
          </w:p>
          <w:p w14:paraId="32573676" w14:textId="77777777" w:rsidR="0010525F" w:rsidRPr="0010525F" w:rsidRDefault="0010525F" w:rsidP="00CE389F">
            <w:pPr>
              <w:pStyle w:val="ContactInfo"/>
              <w:spacing w:line="276" w:lineRule="auto"/>
              <w:rPr>
                <w:sz w:val="10"/>
                <w:szCs w:val="10"/>
              </w:rPr>
            </w:pPr>
          </w:p>
          <w:p w14:paraId="56D12641" w14:textId="3E0C2DA8" w:rsidR="006B7A95" w:rsidRDefault="0010525F" w:rsidP="0010525F">
            <w:pPr>
              <w:pStyle w:val="ContactInfo"/>
              <w:spacing w:line="276" w:lineRule="auto"/>
              <w:jc w:val="both"/>
              <w:rPr>
                <w:sz w:val="24"/>
                <w:szCs w:val="24"/>
              </w:rPr>
            </w:pPr>
            <w:r w:rsidRPr="00165F4A">
              <w:rPr>
                <w:sz w:val="24"/>
                <w:szCs w:val="24"/>
              </w:rPr>
              <w:t>T</w:t>
            </w:r>
            <w:r w:rsidR="008B072D">
              <w:rPr>
                <w:sz w:val="24"/>
                <w:szCs w:val="24"/>
              </w:rPr>
              <w:t xml:space="preserve">he PS 98 Membership Appeal is an extremely </w:t>
            </w:r>
            <w:r w:rsidRPr="00165F4A">
              <w:rPr>
                <w:sz w:val="24"/>
                <w:szCs w:val="24"/>
              </w:rPr>
              <w:t xml:space="preserve">important part of our fundraising efforts.  </w:t>
            </w:r>
            <w:r w:rsidR="001C4E7B">
              <w:rPr>
                <w:sz w:val="24"/>
                <w:szCs w:val="24"/>
              </w:rPr>
              <w:t xml:space="preserve">We hope that you consider </w:t>
            </w:r>
            <w:r w:rsidR="0068459E">
              <w:rPr>
                <w:sz w:val="24"/>
                <w:szCs w:val="24"/>
              </w:rPr>
              <w:t>making</w:t>
            </w:r>
            <w:r w:rsidR="00AD0AF1">
              <w:rPr>
                <w:sz w:val="24"/>
                <w:szCs w:val="24"/>
              </w:rPr>
              <w:t xml:space="preserve"> a </w:t>
            </w:r>
            <w:r w:rsidRPr="00165F4A">
              <w:rPr>
                <w:sz w:val="24"/>
                <w:szCs w:val="24"/>
              </w:rPr>
              <w:t>donation to your PTA</w:t>
            </w:r>
            <w:r w:rsidR="00A83C0E">
              <w:rPr>
                <w:sz w:val="24"/>
                <w:szCs w:val="24"/>
              </w:rPr>
              <w:t>. We are asking</w:t>
            </w:r>
            <w:r w:rsidRPr="00165F4A">
              <w:rPr>
                <w:sz w:val="24"/>
                <w:szCs w:val="24"/>
              </w:rPr>
              <w:t xml:space="preserve"> your family to give a </w:t>
            </w:r>
            <w:r w:rsidRPr="00165F4A">
              <w:rPr>
                <w:b/>
                <w:i/>
                <w:sz w:val="24"/>
                <w:szCs w:val="24"/>
              </w:rPr>
              <w:t>personally meaningful donation</w:t>
            </w:r>
            <w:r w:rsidR="005E3B60" w:rsidRPr="00165F4A">
              <w:rPr>
                <w:sz w:val="24"/>
                <w:szCs w:val="24"/>
              </w:rPr>
              <w:t xml:space="preserve">.  Every contribution, </w:t>
            </w:r>
            <w:r w:rsidRPr="00165F4A">
              <w:rPr>
                <w:i/>
                <w:sz w:val="24"/>
                <w:szCs w:val="24"/>
                <w:u w:val="single"/>
              </w:rPr>
              <w:t>no matter the amount</w:t>
            </w:r>
            <w:r w:rsidRPr="00165F4A">
              <w:rPr>
                <w:sz w:val="24"/>
                <w:szCs w:val="24"/>
              </w:rPr>
              <w:t xml:space="preserve">, will be </w:t>
            </w:r>
            <w:r w:rsidR="0068459E">
              <w:rPr>
                <w:sz w:val="24"/>
                <w:szCs w:val="24"/>
              </w:rPr>
              <w:t xml:space="preserve">appreciated and honored. </w:t>
            </w:r>
            <w:r w:rsidRPr="00165F4A">
              <w:rPr>
                <w:sz w:val="24"/>
                <w:szCs w:val="24"/>
              </w:rPr>
              <w:t>Based on our current budget, if you divide it by the number of children enrolled for the 2018-2019 year, you wil</w:t>
            </w:r>
            <w:r w:rsidR="00A83C0E">
              <w:rPr>
                <w:sz w:val="24"/>
                <w:szCs w:val="24"/>
              </w:rPr>
              <w:t>l find that we will need approximately</w:t>
            </w:r>
            <w:r w:rsidRPr="00165F4A">
              <w:rPr>
                <w:sz w:val="24"/>
                <w:szCs w:val="24"/>
              </w:rPr>
              <w:t xml:space="preserve"> </w:t>
            </w:r>
            <w:r w:rsidR="00C47033">
              <w:rPr>
                <w:sz w:val="24"/>
                <w:szCs w:val="24"/>
              </w:rPr>
              <w:t>$23</w:t>
            </w:r>
            <w:r w:rsidRPr="008B072D">
              <w:rPr>
                <w:sz w:val="24"/>
                <w:szCs w:val="24"/>
              </w:rPr>
              <w:t>0</w:t>
            </w:r>
            <w:r w:rsidRPr="00165F4A">
              <w:rPr>
                <w:sz w:val="24"/>
                <w:szCs w:val="24"/>
              </w:rPr>
              <w:t xml:space="preserve"> per child to be able to </w:t>
            </w:r>
            <w:r w:rsidR="008B072D">
              <w:rPr>
                <w:sz w:val="24"/>
                <w:szCs w:val="24"/>
              </w:rPr>
              <w:t xml:space="preserve">follow through with all </w:t>
            </w:r>
            <w:r w:rsidR="00A83C0E">
              <w:rPr>
                <w:sz w:val="24"/>
                <w:szCs w:val="24"/>
              </w:rPr>
              <w:t xml:space="preserve">the programs that will make the students’ education whole and complete. </w:t>
            </w:r>
            <w:r w:rsidRPr="00165F4A">
              <w:rPr>
                <w:sz w:val="24"/>
                <w:szCs w:val="24"/>
              </w:rPr>
              <w:t xml:space="preserve">Due to the tremendous fundraising efforts of previous years, we believe we can cut that number down to </w:t>
            </w:r>
            <w:r w:rsidR="00C47033">
              <w:rPr>
                <w:b/>
                <w:sz w:val="24"/>
                <w:szCs w:val="24"/>
              </w:rPr>
              <w:t>$13</w:t>
            </w:r>
            <w:r w:rsidRPr="008B072D">
              <w:rPr>
                <w:b/>
                <w:sz w:val="24"/>
                <w:szCs w:val="24"/>
              </w:rPr>
              <w:t>0 per child</w:t>
            </w:r>
            <w:r w:rsidRPr="00165F4A">
              <w:rPr>
                <w:sz w:val="24"/>
                <w:szCs w:val="24"/>
              </w:rPr>
              <w:t xml:space="preserve"> and still be equally successful.</w:t>
            </w:r>
            <w:bookmarkStart w:id="0" w:name="_GoBack"/>
            <w:bookmarkEnd w:id="0"/>
          </w:p>
          <w:p w14:paraId="471ACE61" w14:textId="6A6C33E8" w:rsidR="009F11A9" w:rsidRPr="00165F4A" w:rsidRDefault="009F11A9" w:rsidP="0010525F">
            <w:pPr>
              <w:pStyle w:val="ContactInfo"/>
              <w:spacing w:line="276" w:lineRule="auto"/>
              <w:jc w:val="both"/>
              <w:rPr>
                <w:sz w:val="24"/>
                <w:szCs w:val="24"/>
              </w:rPr>
            </w:pPr>
          </w:p>
          <w:p w14:paraId="30B58034" w14:textId="77777777" w:rsidR="0010525F" w:rsidRPr="00165F4A" w:rsidRDefault="0010525F" w:rsidP="0010525F">
            <w:pPr>
              <w:pStyle w:val="ContactInfo"/>
              <w:spacing w:line="276" w:lineRule="auto"/>
              <w:jc w:val="both"/>
              <w:rPr>
                <w:sz w:val="10"/>
                <w:szCs w:val="10"/>
              </w:rPr>
            </w:pPr>
          </w:p>
          <w:p w14:paraId="65D6D615" w14:textId="0836C8FE" w:rsidR="008B072D" w:rsidRDefault="00A83C0E" w:rsidP="0010525F">
            <w:pPr>
              <w:pStyle w:val="ContactInf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Contribute</w:t>
            </w:r>
            <w:r w:rsidR="008B072D">
              <w:rPr>
                <w:sz w:val="24"/>
                <w:szCs w:val="24"/>
              </w:rPr>
              <w:t>:</w:t>
            </w:r>
          </w:p>
          <w:p w14:paraId="396D51A9" w14:textId="77777777" w:rsidR="008B072D" w:rsidRDefault="008B072D" w:rsidP="0010525F">
            <w:pPr>
              <w:pStyle w:val="ContactInf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form below. M</w:t>
            </w:r>
            <w:r w:rsidR="0010525F" w:rsidRPr="00165F4A">
              <w:rPr>
                <w:sz w:val="24"/>
                <w:szCs w:val="24"/>
              </w:rPr>
              <w:t>ake your check payable to</w:t>
            </w:r>
            <w:r>
              <w:rPr>
                <w:sz w:val="24"/>
                <w:szCs w:val="24"/>
              </w:rPr>
              <w:t>:</w:t>
            </w:r>
            <w:r w:rsidR="0010525F" w:rsidRPr="00165F4A">
              <w:rPr>
                <w:sz w:val="24"/>
                <w:szCs w:val="24"/>
              </w:rPr>
              <w:t xml:space="preserve"> </w:t>
            </w:r>
            <w:r w:rsidR="0010525F" w:rsidRPr="00165F4A">
              <w:rPr>
                <w:b/>
                <w:i/>
                <w:sz w:val="24"/>
                <w:szCs w:val="24"/>
              </w:rPr>
              <w:t>PS 98 PTA</w:t>
            </w:r>
            <w:r>
              <w:rPr>
                <w:sz w:val="24"/>
                <w:szCs w:val="24"/>
              </w:rPr>
              <w:t>.</w:t>
            </w:r>
          </w:p>
          <w:p w14:paraId="2882F566" w14:textId="6A9D6B55" w:rsidR="008B072D" w:rsidRDefault="008B072D" w:rsidP="008B072D">
            <w:pPr>
              <w:pStyle w:val="ContactInf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83C0E">
              <w:rPr>
                <w:sz w:val="24"/>
                <w:szCs w:val="24"/>
              </w:rPr>
              <w:t>lace them together in the</w:t>
            </w:r>
            <w:r w:rsidR="0010525F" w:rsidRPr="00165F4A">
              <w:rPr>
                <w:sz w:val="24"/>
                <w:szCs w:val="24"/>
              </w:rPr>
              <w:t xml:space="preserve"> envelope</w:t>
            </w:r>
            <w:r w:rsidR="00A83C0E">
              <w:rPr>
                <w:sz w:val="24"/>
                <w:szCs w:val="24"/>
              </w:rPr>
              <w:t xml:space="preserve"> attached</w:t>
            </w:r>
            <w:r>
              <w:rPr>
                <w:sz w:val="24"/>
                <w:szCs w:val="24"/>
              </w:rPr>
              <w:t xml:space="preserve"> </w:t>
            </w:r>
            <w:r w:rsidRPr="00AD0AF1">
              <w:rPr>
                <w:sz w:val="24"/>
                <w:szCs w:val="24"/>
              </w:rPr>
              <w:t>with your</w:t>
            </w:r>
            <w:r w:rsidRPr="00AD0AF1">
              <w:rPr>
                <w:b/>
                <w:sz w:val="24"/>
                <w:szCs w:val="24"/>
              </w:rPr>
              <w:t xml:space="preserve"> child’s name</w:t>
            </w:r>
            <w:r w:rsidR="009F11A9">
              <w:rPr>
                <w:b/>
                <w:sz w:val="24"/>
                <w:szCs w:val="24"/>
              </w:rPr>
              <w:t xml:space="preserve"> and class</w:t>
            </w:r>
            <w:r w:rsidR="0010525F" w:rsidRPr="00AD0AF1">
              <w:rPr>
                <w:b/>
                <w:sz w:val="24"/>
                <w:szCs w:val="24"/>
              </w:rPr>
              <w:t xml:space="preserve"> </w:t>
            </w:r>
            <w:r w:rsidR="0010525F" w:rsidRPr="00AD0AF1">
              <w:rPr>
                <w:sz w:val="24"/>
                <w:szCs w:val="24"/>
              </w:rPr>
              <w:t>marked</w:t>
            </w:r>
            <w:r w:rsidR="0010525F" w:rsidRPr="00165F4A">
              <w:rPr>
                <w:sz w:val="24"/>
                <w:szCs w:val="24"/>
              </w:rPr>
              <w:t xml:space="preserve"> </w:t>
            </w:r>
            <w:r w:rsidR="0010525F" w:rsidRPr="00165F4A">
              <w:rPr>
                <w:b/>
                <w:sz w:val="24"/>
                <w:szCs w:val="24"/>
              </w:rPr>
              <w:t>Membership Appeal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70A2521" w14:textId="567234DE" w:rsidR="0010525F" w:rsidRPr="0010525F" w:rsidRDefault="008B072D" w:rsidP="0010525F">
            <w:pPr>
              <w:pStyle w:val="ContactInf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in child’s backpack.</w:t>
            </w:r>
            <w:r w:rsidR="00797C56" w:rsidRPr="000B60B4">
              <w:rPr>
                <w:rFonts w:ascii="Times" w:hAnsi="Times" w:cs="Times"/>
                <w:b/>
                <w:noProof/>
                <w:color w:val="000000"/>
              </w:rPr>
              <w:t xml:space="preserve"> </w:t>
            </w:r>
          </w:p>
        </w:tc>
      </w:tr>
    </w:tbl>
    <w:p w14:paraId="192C27B8" w14:textId="68BD1551" w:rsidR="0010525F" w:rsidRDefault="0010525F" w:rsidP="009332B2">
      <w:pPr>
        <w:pStyle w:val="NoSpacing"/>
      </w:pPr>
    </w:p>
    <w:p w14:paraId="4DFC7178" w14:textId="77777777" w:rsidR="0010525F" w:rsidRDefault="0010525F" w:rsidP="009332B2">
      <w:pPr>
        <w:pStyle w:val="NoSpacing"/>
      </w:pPr>
    </w:p>
    <w:p w14:paraId="6899E833" w14:textId="77777777" w:rsidR="0010525F" w:rsidRDefault="0010525F" w:rsidP="0051773E">
      <w:pPr>
        <w:pStyle w:val="NoSpacing"/>
        <w:ind w:firstLine="450"/>
      </w:pPr>
    </w:p>
    <w:p w14:paraId="736DE409" w14:textId="0E3DD93F" w:rsidR="0010525F" w:rsidRDefault="0010525F" w:rsidP="0051773E">
      <w:pPr>
        <w:pStyle w:val="NoSpacing"/>
        <w:ind w:firstLine="450"/>
        <w:rPr>
          <w:i/>
          <w:color w:val="000000" w:themeColor="text1"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Parent/Family Name: </w:t>
      </w:r>
      <w:r>
        <w:rPr>
          <w:i/>
          <w:color w:val="000000" w:themeColor="text1"/>
          <w:sz w:val="24"/>
          <w:szCs w:val="24"/>
        </w:rPr>
        <w:t>____________________________________________________</w:t>
      </w:r>
      <w:r w:rsidR="00FA2F64">
        <w:rPr>
          <w:i/>
          <w:color w:val="000000" w:themeColor="text1"/>
          <w:sz w:val="24"/>
          <w:szCs w:val="24"/>
          <w:u w:val="single"/>
        </w:rPr>
        <w:tab/>
      </w:r>
    </w:p>
    <w:p w14:paraId="77EDD7DF" w14:textId="77777777" w:rsidR="00A83C0E" w:rsidRDefault="00A83C0E" w:rsidP="0051773E">
      <w:pPr>
        <w:pStyle w:val="NoSpacing"/>
        <w:ind w:firstLine="450"/>
        <w:rPr>
          <w:i/>
          <w:sz w:val="24"/>
          <w:szCs w:val="24"/>
        </w:rPr>
      </w:pPr>
    </w:p>
    <w:p w14:paraId="342B8887" w14:textId="4B6189BC" w:rsidR="00A83C0E" w:rsidRPr="00FA2F64" w:rsidRDefault="00A83C0E" w:rsidP="0051773E">
      <w:pPr>
        <w:pStyle w:val="NoSpacing"/>
        <w:ind w:firstLine="450"/>
        <w:rPr>
          <w:i/>
          <w:color w:val="000000" w:themeColor="text1"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Parent/Family Name: </w:t>
      </w:r>
      <w:r>
        <w:rPr>
          <w:i/>
          <w:color w:val="000000" w:themeColor="text1"/>
          <w:sz w:val="24"/>
          <w:szCs w:val="24"/>
        </w:rPr>
        <w:t>____________________________________________________</w:t>
      </w:r>
      <w:r>
        <w:rPr>
          <w:i/>
          <w:color w:val="000000" w:themeColor="text1"/>
          <w:sz w:val="24"/>
          <w:szCs w:val="24"/>
          <w:u w:val="single"/>
        </w:rPr>
        <w:tab/>
      </w:r>
    </w:p>
    <w:p w14:paraId="59D2229B" w14:textId="77777777" w:rsidR="0010525F" w:rsidRDefault="0010525F" w:rsidP="0051773E">
      <w:pPr>
        <w:pStyle w:val="NoSpacing"/>
        <w:ind w:firstLine="450"/>
        <w:rPr>
          <w:i/>
          <w:sz w:val="24"/>
          <w:szCs w:val="24"/>
        </w:rPr>
      </w:pPr>
    </w:p>
    <w:p w14:paraId="6D867F87" w14:textId="05387905" w:rsidR="0010525F" w:rsidRPr="00FA2F64" w:rsidRDefault="0010525F" w:rsidP="0051773E">
      <w:pPr>
        <w:pStyle w:val="NoSpacing"/>
        <w:ind w:firstLine="45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Child: __________________________________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Class: ________________</w:t>
      </w:r>
      <w:r w:rsidR="00FA2F64">
        <w:rPr>
          <w:i/>
          <w:sz w:val="24"/>
          <w:szCs w:val="24"/>
          <w:u w:val="single"/>
        </w:rPr>
        <w:tab/>
      </w:r>
    </w:p>
    <w:p w14:paraId="5BD75B79" w14:textId="77777777" w:rsidR="0010525F" w:rsidRDefault="0010525F" w:rsidP="0051773E">
      <w:pPr>
        <w:pStyle w:val="NoSpacing"/>
        <w:ind w:firstLine="450"/>
        <w:rPr>
          <w:i/>
          <w:sz w:val="24"/>
          <w:szCs w:val="24"/>
        </w:rPr>
      </w:pPr>
    </w:p>
    <w:p w14:paraId="6FDD0D7E" w14:textId="512BFD7B" w:rsidR="0010525F" w:rsidRPr="00FA2F64" w:rsidRDefault="0010525F" w:rsidP="0051773E">
      <w:pPr>
        <w:pStyle w:val="NoSpacing"/>
        <w:ind w:firstLine="45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Child: __________________________________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Class: ________________</w:t>
      </w:r>
      <w:r w:rsidR="00FA2F64">
        <w:rPr>
          <w:i/>
          <w:sz w:val="24"/>
          <w:szCs w:val="24"/>
          <w:u w:val="single"/>
        </w:rPr>
        <w:tab/>
      </w:r>
    </w:p>
    <w:p w14:paraId="0E5B8121" w14:textId="77777777" w:rsidR="0010525F" w:rsidRDefault="0010525F" w:rsidP="0051773E">
      <w:pPr>
        <w:pStyle w:val="NoSpacing"/>
        <w:ind w:firstLine="450"/>
        <w:rPr>
          <w:i/>
          <w:sz w:val="24"/>
          <w:szCs w:val="24"/>
        </w:rPr>
      </w:pPr>
    </w:p>
    <w:p w14:paraId="67758742" w14:textId="1FA83CF3" w:rsidR="0010525F" w:rsidRPr="00FA2F64" w:rsidRDefault="0010525F" w:rsidP="0051773E">
      <w:pPr>
        <w:pStyle w:val="NoSpacing"/>
        <w:ind w:firstLine="45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Child: __________________________________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Class: ________________</w:t>
      </w:r>
      <w:r w:rsidR="00FA2F64">
        <w:rPr>
          <w:i/>
          <w:sz w:val="24"/>
          <w:szCs w:val="24"/>
          <w:u w:val="single"/>
        </w:rPr>
        <w:tab/>
      </w:r>
    </w:p>
    <w:p w14:paraId="22D2D8A1" w14:textId="77777777" w:rsidR="0010525F" w:rsidRDefault="0010525F" w:rsidP="0051773E">
      <w:pPr>
        <w:pStyle w:val="NoSpacing"/>
        <w:ind w:firstLine="450"/>
        <w:rPr>
          <w:i/>
          <w:sz w:val="24"/>
          <w:szCs w:val="24"/>
        </w:rPr>
      </w:pPr>
    </w:p>
    <w:p w14:paraId="0DCD5050" w14:textId="77777777" w:rsidR="0010525F" w:rsidRDefault="0010525F" w:rsidP="0051773E">
      <w:pPr>
        <w:pStyle w:val="NoSpacing"/>
        <w:ind w:firstLine="450"/>
        <w:rPr>
          <w:i/>
          <w:sz w:val="24"/>
          <w:szCs w:val="24"/>
        </w:rPr>
      </w:pPr>
      <w:r>
        <w:rPr>
          <w:i/>
          <w:sz w:val="24"/>
          <w:szCs w:val="24"/>
        </w:rPr>
        <w:t>Please either circle a donation amount or fill in your own:</w:t>
      </w:r>
    </w:p>
    <w:p w14:paraId="188ECCE7" w14:textId="77777777" w:rsidR="0010525F" w:rsidRPr="0010525F" w:rsidRDefault="0010525F" w:rsidP="009332B2">
      <w:pPr>
        <w:pStyle w:val="NoSpacing"/>
        <w:rPr>
          <w:i/>
          <w:sz w:val="10"/>
          <w:szCs w:val="10"/>
        </w:rPr>
      </w:pPr>
    </w:p>
    <w:p w14:paraId="39578A77" w14:textId="77777777" w:rsidR="0010525F" w:rsidRPr="0010525F" w:rsidRDefault="0010525F" w:rsidP="009332B2">
      <w:pPr>
        <w:pStyle w:val="NoSpacing"/>
        <w:rPr>
          <w:i/>
          <w:sz w:val="24"/>
          <w:szCs w:val="24"/>
        </w:rPr>
      </w:pPr>
    </w:p>
    <w:p w14:paraId="6E67DB2F" w14:textId="0FA80EC1" w:rsidR="0010525F" w:rsidRDefault="0010525F" w:rsidP="0010525F">
      <w:pPr>
        <w:pStyle w:val="NoSpacing"/>
        <w:jc w:val="center"/>
        <w:rPr>
          <w:sz w:val="24"/>
          <w:szCs w:val="24"/>
        </w:rPr>
      </w:pPr>
      <w:r w:rsidRPr="0010525F">
        <w:rPr>
          <w:sz w:val="24"/>
          <w:szCs w:val="24"/>
        </w:rPr>
        <w:t>$50</w:t>
      </w:r>
      <w:r w:rsidRPr="0010525F">
        <w:rPr>
          <w:sz w:val="24"/>
          <w:szCs w:val="24"/>
        </w:rPr>
        <w:tab/>
      </w:r>
      <w:r w:rsidRPr="0010525F">
        <w:rPr>
          <w:sz w:val="24"/>
          <w:szCs w:val="24"/>
        </w:rPr>
        <w:tab/>
        <w:t>$75</w:t>
      </w:r>
      <w:r w:rsidRPr="0010525F">
        <w:rPr>
          <w:sz w:val="24"/>
          <w:szCs w:val="24"/>
        </w:rPr>
        <w:tab/>
      </w:r>
      <w:r w:rsidRPr="0010525F"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</w:t>
      </w:r>
      <w:r w:rsidR="00E30359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21507FC1" w14:textId="77777777" w:rsidR="0010525F" w:rsidRDefault="0010525F" w:rsidP="0010525F">
      <w:pPr>
        <w:pStyle w:val="NoSpacing"/>
        <w:jc w:val="center"/>
        <w:rPr>
          <w:sz w:val="24"/>
          <w:szCs w:val="24"/>
        </w:rPr>
      </w:pPr>
    </w:p>
    <w:p w14:paraId="00A18C33" w14:textId="77777777" w:rsidR="0010525F" w:rsidRDefault="0010525F" w:rsidP="0010525F">
      <w:pPr>
        <w:pStyle w:val="NoSpacing"/>
        <w:jc w:val="both"/>
        <w:rPr>
          <w:sz w:val="24"/>
          <w:szCs w:val="24"/>
        </w:rPr>
      </w:pPr>
    </w:p>
    <w:p w14:paraId="508C3919" w14:textId="77777777" w:rsidR="0010525F" w:rsidRPr="00631182" w:rsidRDefault="0010525F" w:rsidP="0010525F">
      <w:pPr>
        <w:pStyle w:val="NoSpacing"/>
        <w:jc w:val="both"/>
        <w:rPr>
          <w:sz w:val="10"/>
          <w:szCs w:val="10"/>
        </w:rPr>
      </w:pPr>
    </w:p>
    <w:p w14:paraId="2E77533E" w14:textId="34E43655" w:rsidR="0010525F" w:rsidRPr="00264A96" w:rsidRDefault="0010525F" w:rsidP="00264A96">
      <w:pPr>
        <w:pStyle w:val="NoSpacing"/>
        <w:ind w:left="3600" w:firstLine="720"/>
        <w:jc w:val="both"/>
        <w:rPr>
          <w:sz w:val="22"/>
          <w:szCs w:val="22"/>
        </w:rPr>
      </w:pPr>
    </w:p>
    <w:sectPr w:rsidR="0010525F" w:rsidRPr="00264A96" w:rsidSect="00BA2C52">
      <w:headerReference w:type="default" r:id="rId11"/>
      <w:pgSz w:w="12240" w:h="15840"/>
      <w:pgMar w:top="774" w:right="720" w:bottom="54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B3D9" w14:textId="77777777" w:rsidR="00BD6309" w:rsidRDefault="00BD6309" w:rsidP="00E027D4">
      <w:pPr>
        <w:spacing w:after="0" w:line="240" w:lineRule="auto"/>
      </w:pPr>
      <w:r>
        <w:separator/>
      </w:r>
    </w:p>
  </w:endnote>
  <w:endnote w:type="continuationSeparator" w:id="0">
    <w:p w14:paraId="4227C6C2" w14:textId="77777777" w:rsidR="00BD6309" w:rsidRDefault="00BD6309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37875" w14:textId="77777777" w:rsidR="00BD6309" w:rsidRDefault="00BD6309" w:rsidP="00E027D4">
      <w:pPr>
        <w:spacing w:after="0" w:line="240" w:lineRule="auto"/>
      </w:pPr>
      <w:r>
        <w:separator/>
      </w:r>
    </w:p>
  </w:footnote>
  <w:footnote w:type="continuationSeparator" w:id="0">
    <w:p w14:paraId="415829A0" w14:textId="77777777" w:rsidR="00BD6309" w:rsidRDefault="00BD6309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105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88F79F" w14:textId="77777777" w:rsidR="00BD6309" w:rsidRDefault="00BD6309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5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9B2"/>
    <w:multiLevelType w:val="hybridMultilevel"/>
    <w:tmpl w:val="CEE486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F8382C"/>
    <w:multiLevelType w:val="hybridMultilevel"/>
    <w:tmpl w:val="3DD46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B2595"/>
    <w:multiLevelType w:val="hybridMultilevel"/>
    <w:tmpl w:val="5412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CC"/>
    <w:rsid w:val="00045242"/>
    <w:rsid w:val="000976F3"/>
    <w:rsid w:val="0010525F"/>
    <w:rsid w:val="00141679"/>
    <w:rsid w:val="00165F4A"/>
    <w:rsid w:val="001C4E7B"/>
    <w:rsid w:val="00264A96"/>
    <w:rsid w:val="00266FCB"/>
    <w:rsid w:val="00293B83"/>
    <w:rsid w:val="00325688"/>
    <w:rsid w:val="003D6ED0"/>
    <w:rsid w:val="004370A2"/>
    <w:rsid w:val="004A0503"/>
    <w:rsid w:val="004A4800"/>
    <w:rsid w:val="0051773E"/>
    <w:rsid w:val="005E3B60"/>
    <w:rsid w:val="00631182"/>
    <w:rsid w:val="0064177B"/>
    <w:rsid w:val="00647B97"/>
    <w:rsid w:val="00654ED4"/>
    <w:rsid w:val="00666B31"/>
    <w:rsid w:val="0068459E"/>
    <w:rsid w:val="006970A0"/>
    <w:rsid w:val="006A3CE7"/>
    <w:rsid w:val="006B7A95"/>
    <w:rsid w:val="006B7B88"/>
    <w:rsid w:val="006E44D8"/>
    <w:rsid w:val="006F5FE4"/>
    <w:rsid w:val="007875C6"/>
    <w:rsid w:val="00797C56"/>
    <w:rsid w:val="007E0761"/>
    <w:rsid w:val="00811884"/>
    <w:rsid w:val="008630BD"/>
    <w:rsid w:val="00863E46"/>
    <w:rsid w:val="008B072D"/>
    <w:rsid w:val="009332B2"/>
    <w:rsid w:val="0093536D"/>
    <w:rsid w:val="009D1656"/>
    <w:rsid w:val="009F11A9"/>
    <w:rsid w:val="00A315B5"/>
    <w:rsid w:val="00A34CE3"/>
    <w:rsid w:val="00A83C0E"/>
    <w:rsid w:val="00AC6618"/>
    <w:rsid w:val="00AD0AF1"/>
    <w:rsid w:val="00AE64E8"/>
    <w:rsid w:val="00B5054A"/>
    <w:rsid w:val="00B767C1"/>
    <w:rsid w:val="00B8665B"/>
    <w:rsid w:val="00BA2C52"/>
    <w:rsid w:val="00BC35A0"/>
    <w:rsid w:val="00BD57AF"/>
    <w:rsid w:val="00BD6309"/>
    <w:rsid w:val="00BE677D"/>
    <w:rsid w:val="00C47033"/>
    <w:rsid w:val="00C71118"/>
    <w:rsid w:val="00C83022"/>
    <w:rsid w:val="00CE389F"/>
    <w:rsid w:val="00E027D4"/>
    <w:rsid w:val="00E21B37"/>
    <w:rsid w:val="00E30359"/>
    <w:rsid w:val="00E52D1C"/>
    <w:rsid w:val="00E65D62"/>
    <w:rsid w:val="00E73913"/>
    <w:rsid w:val="00E841CC"/>
    <w:rsid w:val="00EA0874"/>
    <w:rsid w:val="00F61E4F"/>
    <w:rsid w:val="00FA2F64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DE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5A0"/>
    <w:rPr>
      <w:color w:val="36C0C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370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AF1"/>
    <w:rPr>
      <w:color w:val="91669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5A0"/>
    <w:rPr>
      <w:color w:val="36C0C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370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AF1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s98pta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91D411-EDF6-F74F-BB98-766B00AF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Genovese</dc:creator>
  <cp:keywords/>
  <dc:description/>
  <cp:lastModifiedBy>Cecilia V</cp:lastModifiedBy>
  <cp:revision>2</cp:revision>
  <cp:lastPrinted>2018-09-07T02:48:00Z</cp:lastPrinted>
  <dcterms:created xsi:type="dcterms:W3CDTF">2019-09-16T14:20:00Z</dcterms:created>
  <dcterms:modified xsi:type="dcterms:W3CDTF">2019-09-16T14:20:00Z</dcterms:modified>
</cp:coreProperties>
</file>